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9C7B" w14:textId="1B5EF5DA" w:rsidR="004C6AF9" w:rsidRPr="00D816CC" w:rsidRDefault="004C6AF9" w:rsidP="00D816CC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816CC">
        <w:rPr>
          <w:rFonts w:ascii="標楷體" w:eastAsia="標楷體" w:hAnsi="標楷體" w:hint="eastAsia"/>
        </w:rPr>
        <w:t>依公益勸募條例第5條規定，本條例</w:t>
      </w:r>
      <w:proofErr w:type="gramStart"/>
      <w:r w:rsidRPr="00D816CC">
        <w:rPr>
          <w:rFonts w:ascii="標楷體" w:eastAsia="標楷體" w:hAnsi="標楷體" w:hint="eastAsia"/>
        </w:rPr>
        <w:t>所稱勸募</w:t>
      </w:r>
      <w:proofErr w:type="gramEnd"/>
      <w:r w:rsidRPr="00D816CC">
        <w:rPr>
          <w:rFonts w:ascii="標楷體" w:eastAsia="標楷體" w:hAnsi="標楷體" w:hint="eastAsia"/>
        </w:rPr>
        <w:t>團體如下：1、公立學校。2、行政法人。3、公益性社團法人。4、財團法人。</w:t>
      </w:r>
    </w:p>
    <w:p w14:paraId="6D2CBD00" w14:textId="72E31A37" w:rsidR="004C6AF9" w:rsidRPr="00D816CC" w:rsidRDefault="004C6AF9" w:rsidP="00D816CC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816CC">
        <w:rPr>
          <w:rFonts w:ascii="標楷體" w:eastAsia="標楷體" w:hAnsi="標楷體" w:hint="eastAsia"/>
        </w:rPr>
        <w:t>故須有法人登記的團體或公立學校方可提出</w:t>
      </w:r>
      <w:proofErr w:type="gramStart"/>
      <w:r w:rsidRPr="00D816CC">
        <w:rPr>
          <w:rFonts w:ascii="標楷體" w:eastAsia="標楷體" w:hAnsi="標楷體" w:hint="eastAsia"/>
        </w:rPr>
        <w:t>勸募案之</w:t>
      </w:r>
      <w:proofErr w:type="gramEnd"/>
      <w:r w:rsidRPr="00D816CC">
        <w:rPr>
          <w:rFonts w:ascii="標楷體" w:eastAsia="標楷體" w:hAnsi="標楷體" w:hint="eastAsia"/>
        </w:rPr>
        <w:t>申請，學校「學生自治團體」因非屬本條例第5條</w:t>
      </w:r>
      <w:proofErr w:type="gramStart"/>
      <w:r w:rsidRPr="00D816CC">
        <w:rPr>
          <w:rFonts w:ascii="標楷體" w:eastAsia="標楷體" w:hAnsi="標楷體" w:hint="eastAsia"/>
        </w:rPr>
        <w:t>所稱勸募</w:t>
      </w:r>
      <w:proofErr w:type="gramEnd"/>
      <w:r w:rsidRPr="00D816CC">
        <w:rPr>
          <w:rFonts w:ascii="標楷體" w:eastAsia="標楷體" w:hAnsi="標楷體" w:hint="eastAsia"/>
        </w:rPr>
        <w:t>團體，自不得對外發起勸</w:t>
      </w:r>
      <w:proofErr w:type="gramStart"/>
      <w:r w:rsidRPr="00D816CC">
        <w:rPr>
          <w:rFonts w:ascii="標楷體" w:eastAsia="標楷體" w:hAnsi="標楷體" w:hint="eastAsia"/>
        </w:rPr>
        <w:t>募</w:t>
      </w:r>
      <w:proofErr w:type="gramEnd"/>
      <w:r w:rsidRPr="00D816CC">
        <w:rPr>
          <w:rFonts w:ascii="標楷體" w:eastAsia="標楷體" w:hAnsi="標楷體" w:hint="eastAsia"/>
        </w:rPr>
        <w:t>；</w:t>
      </w:r>
    </w:p>
    <w:p w14:paraId="56CD6407" w14:textId="05CE98A7" w:rsidR="005B5DED" w:rsidRPr="00D816CC" w:rsidRDefault="004C6AF9" w:rsidP="00D816CC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hint="eastAsia"/>
        </w:rPr>
      </w:pPr>
      <w:r w:rsidRPr="00D816CC">
        <w:rPr>
          <w:rFonts w:ascii="標楷體" w:eastAsia="標楷體" w:hAnsi="標楷體" w:hint="eastAsia"/>
        </w:rPr>
        <w:t>至於向會員或所屬人員募集財物、接受其主動捐贈或接受外界主動捐贈等行為，則無公益勸募條例之適用。</w:t>
      </w:r>
      <w:bookmarkStart w:id="0" w:name="_GoBack"/>
      <w:bookmarkEnd w:id="0"/>
    </w:p>
    <w:sectPr w:rsidR="005B5DED" w:rsidRPr="00D816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1EC4"/>
    <w:multiLevelType w:val="hybridMultilevel"/>
    <w:tmpl w:val="B66C006C"/>
    <w:lvl w:ilvl="0" w:tplc="D31A3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647FA"/>
    <w:multiLevelType w:val="hybridMultilevel"/>
    <w:tmpl w:val="F3D60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E"/>
    <w:rsid w:val="004C6AF9"/>
    <w:rsid w:val="005B5DED"/>
    <w:rsid w:val="0083689E"/>
    <w:rsid w:val="00D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2D015-2BEF-4C2E-8A43-04EB29EE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0046</dc:creator>
  <cp:keywords/>
  <dc:description/>
  <cp:lastModifiedBy>陳宜鋒</cp:lastModifiedBy>
  <cp:revision>4</cp:revision>
  <dcterms:created xsi:type="dcterms:W3CDTF">2018-11-16T07:59:00Z</dcterms:created>
  <dcterms:modified xsi:type="dcterms:W3CDTF">2018-11-16T08:38:00Z</dcterms:modified>
</cp:coreProperties>
</file>